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2026/008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13.02.2026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VOB 20-25O Standortzentralisierung Stralsund Los 2.26 Lüftung und Gebäudeautomation - Haus 2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Zentralisierung der in der Hansestadt Stralsund vorhandenen Standorte der Kreisverwaltung
Los 2.26: Lüftung und Gebäudeautomation - 
Haus 2
Lüftung und Gebäudeautomation für Haus 2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